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杭银理财幸福99丰裕固收22050</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right"/>
        <w:rPr>
          <w:rFonts w:ascii="宋体" w:hAnsi="宋体" w:cs="宋体"/>
          <w:b/>
          <w:kern w:val="0"/>
          <w:szCs w:val="21"/>
        </w:rPr>
      </w:pPr>
      <w:r>
        <w:rPr>
          <w:rFonts w:hint="eastAsia" w:ascii="宋体" w:hAnsi="宋体" w:cs="宋体"/>
          <w:color w:val="000000"/>
        </w:rPr>
        <w:t xml:space="preserve">                                                             备案编号:Z7002222000069</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杭银理财幸福99丰裕固收22050期理财计划</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丰裕固收22050期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该产品在全国银行业理财信息登记系统的登记编码是〖Z7002222000069〗，投资者可依据该编码在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A份额（销售代码【FYG22050A】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B份额（销售代码【FYG22050B】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C份额（销售代码【FYG22050C】）：部分代销机构客户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D份额（销售代码【FYG22050D】）：部分代销机构客户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E份额（销售代码【FYG22050E】）：部分代销机构客户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产品A、B、C、D、E份额总发行规模上限合计〖50〗亿元。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〖2022〗年〖8〗月〖16〗日-〖2022〗年〖8〗月〖22〗日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〖2023〗年〖9〗月〖4〗日，若到期日为非工作日则顺延至下一个工作日。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〖377〗天（实际理财期限受制于管理人提前终止权等条款）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E份额：业绩比较基准为〖4.50%〗（年化）。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C份额理财计划财产的年化固定管理费率为0.20%，D份额理财计划财产的年化固定管理费率为0.10%，E份额理财计划财产的年化固定管理费率为0%，以A份额为例计算方法如下：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789"/>
        <w:gridCol w:w="1730"/>
        <w:gridCol w:w="1419"/>
        <w:gridCol w:w="5916"/>
      </w:tblGrid>
      <w:tr>
        <w:tblPrEx>
          <w:tblCellMar>
            <w:top w:w="0" w:type="dxa"/>
            <w:left w:w="108" w:type="dxa"/>
            <w:bottom w:w="0" w:type="dxa"/>
            <w:right w:w="108" w:type="dxa"/>
          </w:tblCellMar>
        </w:tblPrEx>
        <w:trPr>
          <w:trHeight w:val="285" w:hRule="atLeast"/>
        </w:trPr>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贵阳银行股份有限公司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870" w:hRule="atLeast"/>
        </w:trPr>
        <w:tc>
          <w:tcPr>
            <w:tcW w:w="78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销售机构职责</w:t>
            </w:r>
          </w:p>
        </w:tc>
        <w:tc>
          <w:tcPr>
            <w:tcW w:w="90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rPr>
          <w:rFonts w:hint="eastAsia"/>
        </w:rPr>
      </w:pP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7"/>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7"/>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650B6C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kern w:val="0"/>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批注框文本 Char"/>
    <w:basedOn w:val="9"/>
    <w:link w:val="3"/>
    <w:semiHidden/>
    <w:qFormat/>
    <w:uiPriority w:val="99"/>
    <w:rPr>
      <w:kern w:val="2"/>
      <w:sz w:val="18"/>
      <w:szCs w:val="18"/>
    </w:rPr>
  </w:style>
  <w:style w:type="character" w:customStyle="1" w:styleId="12">
    <w:name w:val="副标题 Char"/>
    <w:qFormat/>
    <w:uiPriority w:val="11"/>
    <w:rPr>
      <w:rFonts w:ascii="Cambria" w:hAnsi="Cambria" w:cs="Cambria"/>
      <w:b/>
      <w:bCs/>
      <w:kern w:val="28"/>
      <w:sz w:val="32"/>
      <w:szCs w:val="32"/>
    </w:rPr>
  </w:style>
  <w:style w:type="character" w:customStyle="1" w:styleId="13">
    <w:name w:val="页脚 Char1"/>
    <w:basedOn w:val="9"/>
    <w:link w:val="4"/>
    <w:semiHidden/>
    <w:qFormat/>
    <w:uiPriority w:val="99"/>
    <w:rPr>
      <w:rFonts w:ascii="Times New Roman" w:hAnsi="Times New Roman" w:eastAsia="宋体" w:cs="Times New Roman"/>
      <w:sz w:val="18"/>
      <w:szCs w:val="18"/>
    </w:rPr>
  </w:style>
  <w:style w:type="character" w:customStyle="1" w:styleId="14">
    <w:name w:val="副标题 Char1"/>
    <w:basedOn w:val="9"/>
    <w:link w:val="6"/>
    <w:qFormat/>
    <w:uiPriority w:val="11"/>
    <w:rPr>
      <w:rFonts w:ascii="Cambria" w:hAnsi="Cambria" w:eastAsia="宋体" w:cs="Times New Roman"/>
      <w:b/>
      <w:bCs/>
      <w:kern w:val="28"/>
      <w:sz w:val="32"/>
      <w:szCs w:val="32"/>
    </w:rPr>
  </w:style>
  <w:style w:type="character" w:customStyle="1" w:styleId="15">
    <w:name w:val="页眉 Char"/>
    <w:basedOn w:val="9"/>
    <w:link w:val="5"/>
    <w:semiHidden/>
    <w:qFormat/>
    <w:uiPriority w:val="99"/>
    <w:rPr>
      <w:rFonts w:ascii="Times New Roman" w:hAnsi="Times New Roman" w:eastAsia="宋体" w:cs="Times New Roman"/>
      <w:sz w:val="18"/>
      <w:szCs w:val="18"/>
    </w:rPr>
  </w:style>
  <w:style w:type="character" w:customStyle="1" w:styleId="16">
    <w:name w:val="页脚 Char"/>
    <w:qFormat/>
    <w:uiPriority w:val="99"/>
    <w:rPr>
      <w:rFonts w:ascii="Times New Roman" w:hAnsi="Times New Roman"/>
      <w:sz w:val="18"/>
      <w:szCs w:val="18"/>
    </w:rPr>
  </w:style>
  <w:style w:type="paragraph" w:customStyle="1" w:styleId="17">
    <w:name w:val="List Paragraph2"/>
    <w:basedOn w:val="1"/>
    <w:unhideWhenUsed/>
    <w:qFormat/>
    <w:uiPriority w:val="0"/>
    <w:pPr>
      <w:ind w:firstLine="420" w:firstLineChars="200"/>
    </w:pPr>
    <w:rPr>
      <w:szCs w:val="20"/>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25488</Words>
  <Characters>26622</Characters>
  <Lines>198</Lines>
  <Paragraphs>55</Paragraphs>
  <TotalTime>0</TotalTime>
  <ScaleCrop>false</ScaleCrop>
  <LinksUpToDate>false</LinksUpToDate>
  <CharactersWithSpaces>27267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2022-08-12T02:15:49Z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2052-11.1.0.12116</vt:lpwstr>
  </property>
</Properties>
</file>